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686032" w:rsidRDefault="001A31C5" w:rsidP="0040461C">
      <w:pPr>
        <w:jc w:val="both"/>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6 (Key Subcontractors)</w:t>
      </w:r>
    </w:p>
    <w:p w14:paraId="00000002" w14:textId="77777777" w:rsidR="00686032" w:rsidRDefault="001A31C5" w:rsidP="0040461C">
      <w:pPr>
        <w:numPr>
          <w:ilvl w:val="0"/>
          <w:numId w:val="1"/>
        </w:numPr>
        <w:pBdr>
          <w:top w:val="nil"/>
          <w:left w:val="nil"/>
          <w:bottom w:val="nil"/>
          <w:right w:val="nil"/>
          <w:between w:val="nil"/>
        </w:pBdr>
        <w:tabs>
          <w:tab w:val="left" w:pos="142"/>
        </w:tabs>
        <w:spacing w:before="120" w:after="24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00000003" w14:textId="77777777" w:rsidR="00686032" w:rsidRDefault="001A31C5" w:rsidP="0040461C">
      <w:pPr>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686032" w:rsidRDefault="001A31C5" w:rsidP="0040461C">
      <w:pPr>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1" w:name="_heading=h.30j0zll" w:colFirst="0" w:colLast="0"/>
      <w:bookmarkEnd w:id="1"/>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686032" w:rsidRDefault="001A31C5" w:rsidP="0040461C">
      <w:pPr>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00000007"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686032" w:rsidRDefault="001A31C5" w:rsidP="0040461C">
      <w:pPr>
        <w:keepNext/>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2" w:name="_heading=h.1fob9te" w:colFirst="0" w:colLast="0"/>
      <w:bookmarkEnd w:id="2"/>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0000000D" w14:textId="7A6F2D1E"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for CCS</w:t>
      </w:r>
      <w:r w:rsidR="00E81AB0">
        <w:rPr>
          <w:rFonts w:ascii="Arial" w:eastAsia="Arial" w:hAnsi="Arial" w:cs="Arial"/>
          <w:color w:val="000000"/>
          <w:sz w:val="24"/>
          <w:szCs w:val="24"/>
        </w:rPr>
        <w:t xml:space="preserve"> (if requested)</w:t>
      </w:r>
      <w:r>
        <w:rPr>
          <w:rFonts w:ascii="Arial" w:eastAsia="Arial" w:hAnsi="Arial" w:cs="Arial"/>
          <w:color w:val="000000"/>
          <w:sz w:val="24"/>
          <w:szCs w:val="24"/>
        </w:rPr>
        <w:t xml:space="preserve">, the Key Sub-Contract price expressed as a percentage of the total projected Framework Price over the Framework Contract Period; </w:t>
      </w:r>
    </w:p>
    <w:p w14:paraId="0000000E" w14:textId="54064260"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for the Buyer</w:t>
      </w:r>
      <w:r w:rsidR="00E81AB0">
        <w:rPr>
          <w:rFonts w:ascii="Arial" w:eastAsia="Arial" w:hAnsi="Arial" w:cs="Arial"/>
          <w:color w:val="000000"/>
          <w:sz w:val="24"/>
          <w:szCs w:val="24"/>
        </w:rPr>
        <w:t xml:space="preserve"> (if requested)</w:t>
      </w:r>
      <w:r>
        <w:rPr>
          <w:rFonts w:ascii="Arial" w:eastAsia="Arial" w:hAnsi="Arial" w:cs="Arial"/>
          <w:color w:val="000000"/>
          <w:sz w:val="24"/>
          <w:szCs w:val="24"/>
        </w:rPr>
        <w:t>, the Key Sub-Contract price expressed as a percentage of the total projected Charges over the Call Off Contract Period; and</w:t>
      </w:r>
      <w:bookmarkStart w:id="3" w:name="_GoBack"/>
      <w:bookmarkEnd w:id="3"/>
    </w:p>
    <w:p w14:paraId="0000000F" w14:textId="49665035"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w:t>
      </w:r>
      <w:r w:rsidR="008C60FD">
        <w:rPr>
          <w:rFonts w:ascii="Arial" w:eastAsia="Arial" w:hAnsi="Arial" w:cs="Arial"/>
          <w:color w:val="000000"/>
          <w:sz w:val="24"/>
          <w:szCs w:val="24"/>
        </w:rPr>
        <w:t xml:space="preserve"> Schedule 7 (Financial Difficulties</w:t>
      </w:r>
      <w:r>
        <w:rPr>
          <w:rFonts w:ascii="Arial" w:eastAsia="Arial" w:hAnsi="Arial" w:cs="Arial"/>
          <w:color w:val="000000"/>
          <w:sz w:val="24"/>
          <w:szCs w:val="24"/>
        </w:rPr>
        <w:t>) of the Key Subcontractor.</w:t>
      </w:r>
    </w:p>
    <w:p w14:paraId="00000010" w14:textId="77777777" w:rsidR="00686032" w:rsidRDefault="001A31C5" w:rsidP="0040461C">
      <w:pPr>
        <w:keepNext/>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4" w:name="_heading=h.3znysh7" w:colFirst="0" w:colLast="0"/>
      <w:bookmarkEnd w:id="4"/>
      <w:r>
        <w:rPr>
          <w:rFonts w:ascii="Arial" w:eastAsia="Arial" w:hAnsi="Arial" w:cs="Arial"/>
          <w:color w:val="000000"/>
          <w:sz w:val="24"/>
          <w:szCs w:val="24"/>
        </w:rPr>
        <w:lastRenderedPageBreak/>
        <w:t>If requested by CCS and/or the Buyer, within ten (10) Working Days of receipt of the information provided by the Supplier pursuant to Paragraph 1.4, the Supplier shall also provide:</w:t>
      </w:r>
    </w:p>
    <w:p w14:paraId="00000011"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686032" w:rsidRDefault="001A31C5" w:rsidP="0040461C">
      <w:pPr>
        <w:keepNext/>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00000014"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14:paraId="00000017"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77777777" w:rsidR="00686032" w:rsidRDefault="001A31C5" w:rsidP="0040461C">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0000001A" w14:textId="77777777" w:rsidR="00686032" w:rsidRDefault="001A31C5" w:rsidP="0040461C">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
    <w:p w14:paraId="0000001B" w14:textId="77777777" w:rsidR="00686032" w:rsidRDefault="001A31C5" w:rsidP="0040461C">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686032" w:rsidRDefault="001A31C5" w:rsidP="0040461C">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D" w14:textId="77777777" w:rsidR="00686032" w:rsidRDefault="001A31C5" w:rsidP="0040461C">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0000001E" w14:textId="77777777" w:rsidR="00686032" w:rsidRDefault="001A31C5" w:rsidP="0040461C">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00000020" w14:textId="5571ED52" w:rsidR="00686032" w:rsidRPr="0040461C" w:rsidRDefault="001A31C5" w:rsidP="00E741AF">
      <w:pPr>
        <w:numPr>
          <w:ilvl w:val="2"/>
          <w:numId w:val="1"/>
        </w:numPr>
        <w:pBdr>
          <w:top w:val="nil"/>
          <w:left w:val="nil"/>
          <w:bottom w:val="nil"/>
          <w:right w:val="nil"/>
          <w:between w:val="nil"/>
        </w:pBdr>
        <w:tabs>
          <w:tab w:val="left" w:pos="1985"/>
        </w:tabs>
        <w:spacing w:before="120" w:after="120" w:line="240" w:lineRule="auto"/>
        <w:ind w:left="1138"/>
        <w:jc w:val="both"/>
        <w:rPr>
          <w:rFonts w:ascii="Arial" w:eastAsia="Arial" w:hAnsi="Arial" w:cs="Arial"/>
          <w:color w:val="000000"/>
          <w:sz w:val="24"/>
          <w:szCs w:val="24"/>
        </w:rPr>
      </w:pPr>
      <w:r w:rsidRPr="0040461C">
        <w:rPr>
          <w:rFonts w:ascii="Arial" w:eastAsia="Arial" w:hAnsi="Arial" w:cs="Arial"/>
          <w:color w:val="000000"/>
          <w:sz w:val="24"/>
          <w:szCs w:val="24"/>
        </w:rPr>
        <w:t xml:space="preserve">a provision restricting the ability of the Key Subcontractor to sub-contract all or any part of the provision of the Deliverables provided to the Supplier under the Key Sub-Contract without first seeking the written consent of CCS and the Buyer. </w:t>
      </w:r>
    </w:p>
    <w:sectPr w:rsidR="00686032" w:rsidRPr="0040461C">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2823A" w14:textId="77777777" w:rsidR="008774CF" w:rsidRDefault="008774CF">
      <w:pPr>
        <w:spacing w:after="0" w:line="240" w:lineRule="auto"/>
      </w:pPr>
      <w:r>
        <w:separator/>
      </w:r>
    </w:p>
  </w:endnote>
  <w:endnote w:type="continuationSeparator" w:id="0">
    <w:p w14:paraId="0F94C4B3" w14:textId="77777777" w:rsidR="008774CF" w:rsidRDefault="00877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A" w14:textId="77777777" w:rsidR="00686032" w:rsidRDefault="001A31C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RM6217</w:t>
    </w:r>
    <w:r>
      <w:rPr>
        <w:rFonts w:ascii="Arial" w:eastAsia="Arial" w:hAnsi="Arial" w:cs="Arial"/>
        <w:sz w:val="20"/>
        <w:szCs w:val="20"/>
      </w:rPr>
      <w:tab/>
      <w:t xml:space="preserve">                                           </w:t>
    </w:r>
  </w:p>
  <w:p w14:paraId="0000002B" w14:textId="0BA94F7E" w:rsidR="00686032" w:rsidRDefault="001A31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C60F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C" w14:textId="77777777" w:rsidR="00686032" w:rsidRDefault="001A31C5">
    <w:pPr>
      <w:spacing w:after="0" w:line="240" w:lineRule="auto"/>
      <w:jc w:val="both"/>
      <w:rPr>
        <w:rFonts w:ascii="Arial" w:eastAsia="Arial" w:hAnsi="Arial" w:cs="Arial"/>
        <w:color w:val="BFBFBF"/>
        <w:sz w:val="20"/>
        <w:szCs w:val="20"/>
      </w:rPr>
    </w:pPr>
    <w:bookmarkStart w:id="6" w:name="_heading=h.tyjcwt" w:colFirst="0" w:colLast="0"/>
    <w:bookmarkEnd w:id="6"/>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7" w:name="bookmark=id.3dy6vkm" w:colFirst="0" w:colLast="0"/>
    <w:bookmarkEnd w:id="7"/>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6" w14:textId="77777777" w:rsidR="00686032" w:rsidRDefault="00686032">
    <w:pPr>
      <w:tabs>
        <w:tab w:val="center" w:pos="4513"/>
        <w:tab w:val="right" w:pos="9026"/>
      </w:tabs>
      <w:spacing w:after="0"/>
      <w:jc w:val="both"/>
      <w:rPr>
        <w:rFonts w:ascii="Arial" w:eastAsia="Arial" w:hAnsi="Arial" w:cs="Arial"/>
        <w:sz w:val="20"/>
        <w:szCs w:val="20"/>
      </w:rPr>
    </w:pPr>
  </w:p>
  <w:p w14:paraId="00000027" w14:textId="77777777" w:rsidR="00686032" w:rsidRDefault="001A31C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8" w14:textId="77777777" w:rsidR="00686032" w:rsidRDefault="001A31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9" w14:textId="77777777" w:rsidR="00686032" w:rsidRDefault="001A31C5">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4F43F" w14:textId="77777777" w:rsidR="008774CF" w:rsidRDefault="008774CF">
      <w:pPr>
        <w:spacing w:after="0" w:line="240" w:lineRule="auto"/>
      </w:pPr>
      <w:r>
        <w:separator/>
      </w:r>
    </w:p>
  </w:footnote>
  <w:footnote w:type="continuationSeparator" w:id="0">
    <w:p w14:paraId="6E2FE834" w14:textId="77777777" w:rsidR="008774CF" w:rsidRDefault="008774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4" w14:textId="77777777" w:rsidR="00686032" w:rsidRDefault="001A31C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5" w14:textId="77777777" w:rsidR="00686032" w:rsidRDefault="001A31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1" w14:textId="77777777" w:rsidR="00686032" w:rsidRDefault="00686032">
    <w:pPr>
      <w:pBdr>
        <w:top w:val="nil"/>
        <w:left w:val="nil"/>
        <w:bottom w:val="nil"/>
        <w:right w:val="nil"/>
        <w:between w:val="nil"/>
      </w:pBdr>
      <w:tabs>
        <w:tab w:val="center" w:pos="4513"/>
        <w:tab w:val="right" w:pos="9026"/>
      </w:tabs>
      <w:spacing w:after="0" w:line="240" w:lineRule="auto"/>
      <w:rPr>
        <w:color w:val="000000"/>
      </w:rPr>
    </w:pPr>
  </w:p>
  <w:p w14:paraId="00000022" w14:textId="77777777" w:rsidR="00686032" w:rsidRDefault="00686032">
    <w:pPr>
      <w:pBdr>
        <w:top w:val="nil"/>
        <w:left w:val="nil"/>
        <w:bottom w:val="nil"/>
        <w:right w:val="nil"/>
        <w:between w:val="nil"/>
      </w:pBdr>
      <w:tabs>
        <w:tab w:val="center" w:pos="4513"/>
        <w:tab w:val="right" w:pos="9026"/>
      </w:tabs>
      <w:spacing w:after="0" w:line="240" w:lineRule="auto"/>
      <w:rPr>
        <w:color w:val="000000"/>
      </w:rPr>
    </w:pPr>
  </w:p>
  <w:p w14:paraId="00000023" w14:textId="77777777" w:rsidR="00686032" w:rsidRDefault="0068603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FA6624"/>
    <w:multiLevelType w:val="multilevel"/>
    <w:tmpl w:val="9198F46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77664C"/>
    <w:multiLevelType w:val="multilevel"/>
    <w:tmpl w:val="6FFA2810"/>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032"/>
    <w:rsid w:val="001A31C5"/>
    <w:rsid w:val="00400028"/>
    <w:rsid w:val="0040461C"/>
    <w:rsid w:val="00686032"/>
    <w:rsid w:val="008012B5"/>
    <w:rsid w:val="008774CF"/>
    <w:rsid w:val="008C60FD"/>
    <w:rsid w:val="00E81A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A1E7C"/>
  <w15:docId w15:val="{3C31A370-DA77-461E-85EB-5125ADEC3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kgAvYWcLc0s1zCS0Q0Udhema/w==">AMUW2mWr5F3AIbq1sJbMWSoxFLStDRi2DJ0GU2V/Nq33SaRC1n620rzrQs+VMLuW+cRwr8FrRImnSszJbZ5+/WM6KfcL3e/a0hYeHPcb/JBlBS8wp+2NzL6tGCnHrUcszfLDWMpbKXCWtDkLHIyPiBB5/yl3X95C/0N4rab7+M+lnEPdsnQk+pqPR2V5uaYGLqgWKUMU378TE2JnJu5MPOPRSntE56uu9g==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E59B423-2583-4EF8-B679-6F6F391AD5A4}"/>
</file>

<file path=customXml/itemProps3.xml><?xml version="1.0" encoding="utf-8"?>
<ds:datastoreItem xmlns:ds="http://schemas.openxmlformats.org/officeDocument/2006/customXml" ds:itemID="{B2D89A14-59E5-4EA3-88A7-6B994DEEAA13}"/>
</file>

<file path=customXml/itemProps4.xml><?xml version="1.0" encoding="utf-8"?>
<ds:datastoreItem xmlns:ds="http://schemas.openxmlformats.org/officeDocument/2006/customXml" ds:itemID="{CE11B666-6659-4600-8377-1353D3950052}"/>
</file>

<file path=docProps/app.xml><?xml version="1.0" encoding="utf-8"?>
<Properties xmlns="http://schemas.openxmlformats.org/officeDocument/2006/extended-properties" xmlns:vt="http://schemas.openxmlformats.org/officeDocument/2006/docPropsVTypes">
  <Template>Normal</Template>
  <TotalTime>1</TotalTime>
  <Pages>2</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Ross Naomi</cp:lastModifiedBy>
  <cp:revision>5</cp:revision>
  <dcterms:created xsi:type="dcterms:W3CDTF">2021-07-06T15:56:00Z</dcterms:created>
  <dcterms:modified xsi:type="dcterms:W3CDTF">2021-07-16T16:39:00Z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ies>
</file>